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85" w:rsidRPr="00C72B85" w:rsidRDefault="00C72B85" w:rsidP="00C72B85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72B85" w:rsidRPr="00C72B85" w:rsidRDefault="00C72B85" w:rsidP="00C72B85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2B85">
        <w:rPr>
          <w:rFonts w:ascii="Times New Roman" w:hAnsi="Times New Roman" w:cs="Times New Roman"/>
          <w:b w:val="0"/>
          <w:sz w:val="26"/>
          <w:szCs w:val="26"/>
        </w:rPr>
        <w:t>о проведении публичных консультаций по проекту муниципального нормативного правового акта Усть-Кубинского муниципального района, затрагивающего вопросы осуществления предпринимательской и инвестиционной деятельности</w:t>
      </w:r>
    </w:p>
    <w:p w:rsidR="00C72B85" w:rsidRPr="00C72B85" w:rsidRDefault="00C72B85" w:rsidP="00C72B85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72B85" w:rsidRPr="00C72B85" w:rsidRDefault="00C72B85" w:rsidP="00C72B8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2B85" w:rsidRPr="00C72B85" w:rsidRDefault="00C72B85" w:rsidP="00C72B85">
      <w:pPr>
        <w:shd w:val="clear" w:color="auto" w:fill="FFFFFF"/>
        <w:jc w:val="both"/>
        <w:rPr>
          <w:sz w:val="26"/>
          <w:szCs w:val="26"/>
        </w:rPr>
      </w:pPr>
      <w:r w:rsidRPr="00C72B85">
        <w:rPr>
          <w:sz w:val="26"/>
          <w:szCs w:val="26"/>
        </w:rPr>
        <w:t xml:space="preserve">            В соответствии с Порядком проведения оценки регулирующего воздействия проектов муниципальных   нормативных правовых актов и   экспертизы муниципальных нормативных правовых актов Усть-Кубинского муниципального района, затрагивающих вопросы осуществления  предпринимательской и инвестиционной деятельности, отдел развития муниципальных образований администрации Усть-Кубинского муниципального района уведомляет о проведении публичных консультаций в целях оценки регулирующего воздействия проекта постановления  района «Об утверждении муниципальной программы "Содействие развитию предпринимательства и торговли в Усть-Кубинском муниципальном районе на 2021-2025 годы»</w:t>
      </w:r>
    </w:p>
    <w:p w:rsidR="00C72B85" w:rsidRPr="00C72B85" w:rsidRDefault="00C72B85" w:rsidP="00C72B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72B85">
        <w:rPr>
          <w:rFonts w:eastAsiaTheme="minorEastAsia"/>
          <w:sz w:val="26"/>
          <w:szCs w:val="26"/>
        </w:rPr>
        <w:t xml:space="preserve"> </w:t>
      </w:r>
      <w:r w:rsidRPr="00C72B85">
        <w:rPr>
          <w:sz w:val="26"/>
          <w:szCs w:val="26"/>
        </w:rPr>
        <w:t xml:space="preserve">(далее - проект).   </w:t>
      </w:r>
    </w:p>
    <w:p w:rsidR="00C72B85" w:rsidRPr="00C72B85" w:rsidRDefault="00C72B85" w:rsidP="00C72B85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Описание  проблемы,  на  решение  которой направлен предлагаемый способ регулирования:</w:t>
      </w:r>
    </w:p>
    <w:p w:rsidR="00C72B85" w:rsidRPr="00C72B85" w:rsidRDefault="00C72B85" w:rsidP="00C72B85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2B85">
        <w:rPr>
          <w:sz w:val="26"/>
          <w:szCs w:val="26"/>
        </w:rPr>
        <w:t>Оценка регулирующего воздействия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 района.</w:t>
      </w:r>
    </w:p>
    <w:p w:rsidR="00C72B85" w:rsidRPr="00C72B85" w:rsidRDefault="00C72B85" w:rsidP="00C72B85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Срок проведения публ</w:t>
      </w:r>
      <w:r w:rsidR="00EE0464">
        <w:rPr>
          <w:rFonts w:ascii="Times New Roman" w:hAnsi="Times New Roman" w:cs="Times New Roman"/>
          <w:sz w:val="26"/>
          <w:szCs w:val="26"/>
        </w:rPr>
        <w:t>ичных консультаций: с 28.10.2020 года по 11.11.</w:t>
      </w:r>
      <w:r w:rsidRPr="00C72B85">
        <w:rPr>
          <w:rFonts w:ascii="Times New Roman" w:hAnsi="Times New Roman" w:cs="Times New Roman"/>
          <w:sz w:val="26"/>
          <w:szCs w:val="26"/>
        </w:rPr>
        <w:t>2020 года.</w:t>
      </w:r>
    </w:p>
    <w:p w:rsidR="00C72B85" w:rsidRPr="00C72B85" w:rsidRDefault="00C72B85" w:rsidP="00C72B85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C72B85" w:rsidRPr="00C72B85" w:rsidRDefault="00C72B85" w:rsidP="00C72B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Способ направления ответов: В электронном виде  на сайт администрации или по электронной почте, или на бумажном носителе в приемную администрации района.</w:t>
      </w:r>
    </w:p>
    <w:p w:rsidR="00C72B85" w:rsidRPr="00C72B85" w:rsidRDefault="00C72B85" w:rsidP="00C72B85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C72B85" w:rsidRPr="00C72B85" w:rsidRDefault="00C72B85" w:rsidP="00C72B85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-Проект документа,</w:t>
      </w:r>
    </w:p>
    <w:p w:rsidR="00C72B85" w:rsidRPr="00C72B85" w:rsidRDefault="00C72B85" w:rsidP="00C72B85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-Пояснительная записка к Проекту.</w:t>
      </w:r>
    </w:p>
    <w:p w:rsidR="00C72B85" w:rsidRPr="00C72B85" w:rsidRDefault="00C72B85" w:rsidP="00C72B85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Контактное  лицо  разработчика  проекта: Шарова Ольга Николаевна –  начальник отдела развития муниципальных образований администрации района, тел.(881753) 2-17-18.</w:t>
      </w:r>
    </w:p>
    <w:p w:rsidR="00C72B85" w:rsidRPr="00C72B85" w:rsidRDefault="00C72B85" w:rsidP="00C7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72B85">
        <w:rPr>
          <w:sz w:val="26"/>
          <w:szCs w:val="26"/>
        </w:rPr>
        <w:tab/>
      </w:r>
      <w:r w:rsidRPr="00C72B85">
        <w:rPr>
          <w:rFonts w:eastAsiaTheme="minorEastAsia"/>
          <w:sz w:val="26"/>
          <w:szCs w:val="26"/>
        </w:rPr>
        <w:t xml:space="preserve">Проект постановления разработан отделом развития муниципальных образований администрации района на основании </w:t>
      </w:r>
      <w:r w:rsidRPr="00C72B85">
        <w:rPr>
          <w:sz w:val="26"/>
          <w:szCs w:val="26"/>
        </w:rPr>
        <w:t>Федерального закона от 25 февраля 1999 года № 39-ФЗ «Об инвестиционной деятельности в Российской Федерации, осуществляемой в форме капитальных вложений».</w:t>
      </w:r>
    </w:p>
    <w:p w:rsidR="00C72B85" w:rsidRPr="00C72B85" w:rsidRDefault="00C72B85" w:rsidP="00C72B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Пожалуйста,  заполните  и  направьте  данную  форму  в  соответствии  с указанными выше способами.</w:t>
      </w:r>
    </w:p>
    <w:p w:rsidR="00C72B85" w:rsidRPr="00C72B85" w:rsidRDefault="00C72B85" w:rsidP="00C72B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По Вашему желанию укажите о себе следующую контактную информацию:</w:t>
      </w:r>
    </w:p>
    <w:p w:rsidR="00C72B85" w:rsidRPr="00C72B85" w:rsidRDefault="00C72B85" w:rsidP="00C72B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Наименование  организации (индивидуального предпринимателя) либо Ф.И.О.</w:t>
      </w:r>
    </w:p>
    <w:p w:rsidR="00C72B85" w:rsidRPr="00C72B85" w:rsidRDefault="00C72B85" w:rsidP="00C72B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lastRenderedPageBreak/>
        <w:t>физического лица: ____________________________________________.</w:t>
      </w:r>
    </w:p>
    <w:p w:rsidR="00C72B85" w:rsidRPr="00C72B85" w:rsidRDefault="00C72B85" w:rsidP="00C72B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_________________________________________.</w:t>
      </w:r>
    </w:p>
    <w:p w:rsidR="00C72B85" w:rsidRPr="00C72B85" w:rsidRDefault="00C72B85" w:rsidP="00C72B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______________________________________.</w:t>
      </w:r>
    </w:p>
    <w:p w:rsidR="00C72B85" w:rsidRPr="00C72B85" w:rsidRDefault="00C72B85" w:rsidP="00C72B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___________________________________.</w:t>
      </w:r>
    </w:p>
    <w:p w:rsidR="00C72B85" w:rsidRPr="00C72B85" w:rsidRDefault="00C72B85" w:rsidP="00C72B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_________________________.</w:t>
      </w:r>
    </w:p>
    <w:p w:rsidR="00C72B85" w:rsidRPr="00C72B85" w:rsidRDefault="00C72B85" w:rsidP="00C72B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C72B85" w:rsidRPr="00C72B85" w:rsidRDefault="00C72B85" w:rsidP="00C72B8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Считаете ли вы необходимым и обоснованным принятие проекта?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C72B85" w:rsidRPr="00C72B85" w:rsidRDefault="00C72B85" w:rsidP="00C72B8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Достигает ли,  на Ваш взгляд, данное нормативное регулирование тех целей, на которое оно направлено?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72B85" w:rsidRPr="00C72B85" w:rsidRDefault="00C72B85" w:rsidP="00C72B8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Является ли выбранный вариант решения проблемы оптимальным (в том числе с точки зрения  выгод  и  издержек)?  Существуют  ли иные варианты достижения заявленных целей нормативного регулирования? Если да, укажите те из  них,  которые,  по  Вашему  мнению,  были бы менее затратны и/или более эффективны?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72B85" w:rsidRPr="00C72B85" w:rsidRDefault="00C72B85" w:rsidP="00C72B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 нормативным регулированием (по  видам  субъектов,  по  отраслям, по количеству таких субъектов)?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72B85" w:rsidRPr="00C72B85" w:rsidRDefault="00C72B85" w:rsidP="00C72B85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5.Возможны ли полезные эффекты в случае принятия проекта?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72B85" w:rsidRPr="00C72B85" w:rsidRDefault="00C72B85" w:rsidP="00C72B8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6.Возможны ли негативные эффекты в связи с принятием проекта?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72B85" w:rsidRPr="00C72B85" w:rsidRDefault="00C72B85" w:rsidP="00C72B8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7. Содержит  ли  проект  избыточные  требования  по подготовке и (или)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предоставлению документов, сведений, информации?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72B85" w:rsidRPr="00C72B85" w:rsidRDefault="00C72B85" w:rsidP="00C72B8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Оцените издержки (материальные, временные, иные), упущенную выгоду субъектов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деятельности, возможные при введении предлагаемого регулирования?</w:t>
      </w:r>
    </w:p>
    <w:p w:rsidR="00C72B85" w:rsidRPr="00C72B85" w:rsidRDefault="00C72B85" w:rsidP="00C72B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72B85" w:rsidRPr="00C72B85" w:rsidRDefault="00C72B85" w:rsidP="00C72B8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Повлияет ли  введение  предлагаемого  правового  регулирования  на конкурентную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среду в отрасли, будет ли способствовать необоснованному изменению расстановки  сил  в  отрасли? Если  да, то как? Приведите по возможности количественные оценки.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72B85" w:rsidRPr="00C72B85" w:rsidRDefault="00C72B85" w:rsidP="00C72B8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предлагаемого проекта (если  да,  какова  его  продолжительность),  какие ограничения по срокам введения нового нормативного регулирования необходимо учесть?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72B85" w:rsidRPr="00C72B85" w:rsidRDefault="00C72B85" w:rsidP="00C72B8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Считаете ли Вы, что нормы,  устанавливаемые  в  представленной редакции проекта, недостаточно обоснованы? Укажите такие нормы.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</w:p>
    <w:p w:rsidR="00C72B85" w:rsidRPr="00C72B85" w:rsidRDefault="00C72B85" w:rsidP="00C72B8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72B85" w:rsidRPr="00C72B85" w:rsidRDefault="00C72B85" w:rsidP="00C72B8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72B85" w:rsidRPr="00C72B85" w:rsidRDefault="00C72B85" w:rsidP="00C72B8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Считаете ли Вы нормы проекта ясными и понятными?</w:t>
      </w:r>
    </w:p>
    <w:p w:rsidR="00C72B85" w:rsidRPr="00C72B85" w:rsidRDefault="00C72B85" w:rsidP="00C72B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72B85" w:rsidRPr="00C72B85" w:rsidRDefault="00C72B85" w:rsidP="00C72B8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C72B85" w:rsidRPr="00C72B85" w:rsidRDefault="00C72B85" w:rsidP="00C72B8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проекта,</w:t>
      </w:r>
    </w:p>
    <w:p w:rsidR="00C72B85" w:rsidRPr="00C72B85" w:rsidRDefault="00C72B85" w:rsidP="00C72B8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с учетом предмета регулирования проекта  (при необходимости)</w:t>
      </w:r>
    </w:p>
    <w:p w:rsidR="00C72B85" w:rsidRPr="00C72B85" w:rsidRDefault="00C72B85" w:rsidP="00C72B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B85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____________________.</w:t>
      </w:r>
    </w:p>
    <w:p w:rsidR="00C72B85" w:rsidRPr="00C72B85" w:rsidRDefault="00C72B85" w:rsidP="00C72B85">
      <w:pPr>
        <w:pStyle w:val="ConsPlusNormal"/>
        <w:jc w:val="both"/>
        <w:rPr>
          <w:sz w:val="26"/>
          <w:szCs w:val="26"/>
        </w:rPr>
      </w:pPr>
    </w:p>
    <w:p w:rsidR="00C72B85" w:rsidRPr="00C72B85" w:rsidRDefault="00C72B85" w:rsidP="00C72B85">
      <w:pPr>
        <w:pStyle w:val="ConsPlusNormal"/>
        <w:jc w:val="both"/>
        <w:rPr>
          <w:sz w:val="26"/>
          <w:szCs w:val="26"/>
        </w:rPr>
      </w:pPr>
    </w:p>
    <w:p w:rsidR="00C72B85" w:rsidRPr="00C72B85" w:rsidRDefault="00C72B85" w:rsidP="00C72B85">
      <w:pPr>
        <w:pStyle w:val="ConsPlusNormal"/>
        <w:jc w:val="both"/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Default="00C72B85" w:rsidP="00C72B85">
      <w:pPr>
        <w:rPr>
          <w:sz w:val="26"/>
          <w:szCs w:val="26"/>
        </w:rPr>
      </w:pPr>
    </w:p>
    <w:p w:rsidR="00C72B85" w:rsidRPr="007B7949" w:rsidRDefault="00C72B85" w:rsidP="00C72B8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C72B85" w:rsidRPr="007B7949" w:rsidSect="000D4C1E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35" w:rsidRDefault="00882D35" w:rsidP="00FC1741">
      <w:r>
        <w:separator/>
      </w:r>
    </w:p>
  </w:endnote>
  <w:endnote w:type="continuationSeparator" w:id="1">
    <w:p w:rsidR="00882D35" w:rsidRDefault="00882D35" w:rsidP="00FC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1E" w:rsidRDefault="000924B9" w:rsidP="005A2C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D4C1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4C1E" w:rsidRDefault="000D4C1E" w:rsidP="005A2C2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040"/>
      <w:docPartObj>
        <w:docPartGallery w:val="Page Numbers (Bottom of Page)"/>
        <w:docPartUnique/>
      </w:docPartObj>
    </w:sdtPr>
    <w:sdtContent>
      <w:p w:rsidR="00BA5195" w:rsidRDefault="000924B9">
        <w:pPr>
          <w:pStyle w:val="a4"/>
          <w:jc w:val="right"/>
        </w:pPr>
        <w:fldSimple w:instr=" PAGE   \* MERGEFORMAT ">
          <w:r w:rsidR="007B7949">
            <w:rPr>
              <w:noProof/>
            </w:rPr>
            <w:t>3</w:t>
          </w:r>
        </w:fldSimple>
      </w:p>
    </w:sdtContent>
  </w:sdt>
  <w:p w:rsidR="000D4C1E" w:rsidRDefault="000D4C1E" w:rsidP="005A2C2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35" w:rsidRDefault="00882D35" w:rsidP="00FC1741">
      <w:r>
        <w:separator/>
      </w:r>
    </w:p>
  </w:footnote>
  <w:footnote w:type="continuationSeparator" w:id="1">
    <w:p w:rsidR="00882D35" w:rsidRDefault="00882D35" w:rsidP="00FC1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EE8A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9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E8D"/>
    <w:rsid w:val="000924B9"/>
    <w:rsid w:val="00095B84"/>
    <w:rsid w:val="000D4C1E"/>
    <w:rsid w:val="00155F32"/>
    <w:rsid w:val="001D0E8D"/>
    <w:rsid w:val="003F1748"/>
    <w:rsid w:val="005A2C26"/>
    <w:rsid w:val="005E68AA"/>
    <w:rsid w:val="005F75D3"/>
    <w:rsid w:val="00635711"/>
    <w:rsid w:val="007A4851"/>
    <w:rsid w:val="007B7949"/>
    <w:rsid w:val="00882D35"/>
    <w:rsid w:val="008A7E7F"/>
    <w:rsid w:val="00A04686"/>
    <w:rsid w:val="00AA06AF"/>
    <w:rsid w:val="00AF63B9"/>
    <w:rsid w:val="00BA5195"/>
    <w:rsid w:val="00C72B85"/>
    <w:rsid w:val="00CA45C3"/>
    <w:rsid w:val="00D50809"/>
    <w:rsid w:val="00DB442E"/>
    <w:rsid w:val="00EE0464"/>
    <w:rsid w:val="00FC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8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D0E8D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1D0E8D"/>
  </w:style>
  <w:style w:type="paragraph" w:styleId="a4">
    <w:name w:val="footer"/>
    <w:basedOn w:val="a"/>
    <w:link w:val="a5"/>
    <w:uiPriority w:val="99"/>
    <w:rsid w:val="001D0E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D0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D0E8D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D0E8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D0E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D0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0E8D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D0E8D"/>
    <w:pPr>
      <w:ind w:left="720"/>
      <w:contextualSpacing/>
    </w:pPr>
  </w:style>
  <w:style w:type="paragraph" w:customStyle="1" w:styleId="Default">
    <w:name w:val="Default"/>
    <w:rsid w:val="001D0E8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1D0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0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0E8D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D0E8D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D0E8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D0E8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D0E8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C72B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72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    </vt:lpstr>
      <vt:lpstr>    </vt:lpstr>
      <vt:lpstr>    Общая характеристика сферы реализации</vt:lpstr>
      <vt:lpstr>    муниципальной программы </vt:lpstr>
      <vt:lpstr>    </vt:lpstr>
      <vt:lpstr>    1. Общие положения</vt:lpstr>
      <vt:lpstr>    2. Условия и критерии предоставления субсидии</vt:lpstr>
      <vt:lpstr>    3. Условия проведения конкурсного отбора бизнес-проектов</vt:lpstr>
      <vt:lpstr>    4. Конкурсный отбор бизнес-проектов</vt:lpstr>
      <vt:lpstr>    5. Порядок выплаты субсидий</vt:lpstr>
      <vt:lpstr>    6. Мониторинг хода реализации бизнес-проекта</vt:lpstr>
      <vt:lpstr>    7. Внесение изменений в бизнес-проект</vt:lpstr>
      <vt:lpstr>    8. Контроль за порядком предоставления</vt:lpstr>
      <vt:lpstr>        2. Описание проекта</vt:lpstr>
      <vt:lpstr>        3. Финансовые результаты и эффективность</vt:lpstr>
      <vt:lpstr>    </vt:lpstr>
      <vt:lpstr>    </vt:lpstr>
      <vt:lpstr>    </vt:lpstr>
      <vt:lpstr>    </vt:lpstr>
      <vt:lpstr>    </vt:lpstr>
      <vt:lpstr>    Приложение 3</vt:lpstr>
      <vt:lpstr>    </vt:lpstr>
      <vt:lpstr>    </vt:lpstr>
      <vt:lpstr>    Приложение 4</vt:lpstr>
      <vt:lpstr>        1. Сфера деятельности Заявителя</vt:lpstr>
      <vt:lpstr>        </vt:lpstr>
      <vt:lpstr>        2. Стадия реализации бизнес-проекта</vt:lpstr>
      <vt:lpstr>        3. Направления расходования субсидии</vt:lpstr>
      <vt:lpstr>        4. Достижение положительного социального</vt:lpstr>
      <vt:lpstr>        5. Эффективность выделения бюджетных средств</vt:lpstr>
      <vt:lpstr>        6. Вложение собственных средств в реализацию</vt:lpstr>
      <vt:lpstr>    Приложение 5</vt:lpstr>
      <vt:lpstr>    Приложение 6</vt:lpstr>
      <vt:lpstr>        1. Предмет Договора</vt:lpstr>
      <vt:lpstr>        2. Права и обязанности Сторон</vt:lpstr>
      <vt:lpstr>        3. Мониторинг хода реализации бизнес-проекта</vt:lpstr>
      <vt:lpstr>        4. Ответственность Сторон</vt:lpstr>
      <vt:lpstr>        5. Другие условия</vt:lpstr>
      <vt:lpstr>        5. Юридические адреса и платежные реквизиты Сторон</vt:lpstr>
      <vt:lpstr>        Приложение</vt:lpstr>
      <vt:lpstr>    </vt:lpstr>
      <vt:lpstr>    </vt:lpstr>
      <vt:lpstr>    </vt:lpstr>
      <vt:lpstr>    Приложение 8</vt:lpstr>
      <vt:lpstr/>
      <vt:lpstr>1. Общие положения</vt:lpstr>
      <vt:lpstr>2. Порядок и условия предоставления в аренду </vt:lpstr>
      <vt:lpstr>(безвозмездное пользование) имущества района</vt:lpstr>
      <vt:lpstr>Приложение</vt:lpstr>
    </vt:vector>
  </TitlesOfParts>
  <Company>Reanimator Extreme Edition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13</cp:revision>
  <cp:lastPrinted>2020-10-28T07:08:00Z</cp:lastPrinted>
  <dcterms:created xsi:type="dcterms:W3CDTF">2020-10-27T13:18:00Z</dcterms:created>
  <dcterms:modified xsi:type="dcterms:W3CDTF">2020-10-29T06:20:00Z</dcterms:modified>
</cp:coreProperties>
</file>